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  <w:r>
        <w:rPr>
          <w:rStyle w:val="c0"/>
          <w:b/>
          <w:bCs/>
          <w:color w:val="FF0000"/>
          <w:sz w:val="28"/>
          <w:szCs w:val="28"/>
        </w:rPr>
        <w:t>Консультация для родителей</w:t>
      </w:r>
      <w:bookmarkStart w:id="0" w:name="_GoBack"/>
      <w:bookmarkEnd w:id="0"/>
    </w:p>
    <w:p w:rsidR="00972FFC" w:rsidRP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972FFC">
        <w:rPr>
          <w:rStyle w:val="c0"/>
          <w:b/>
          <w:bCs/>
          <w:color w:val="FF0000"/>
          <w:sz w:val="28"/>
          <w:szCs w:val="28"/>
        </w:rPr>
        <w:t xml:space="preserve"> О пользе чтения книг дошкольникам 5-7 лет</w:t>
      </w:r>
      <w:r w:rsidRPr="00972FFC">
        <w:rPr>
          <w:rStyle w:val="c1"/>
          <w:color w:val="FF0000"/>
          <w:sz w:val="28"/>
          <w:szCs w:val="28"/>
        </w:rPr>
        <w:t>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>
        <w:rPr>
          <w:rStyle w:val="c4"/>
          <w:color w:val="000000"/>
          <w:sz w:val="28"/>
          <w:szCs w:val="28"/>
        </w:rPr>
        <w:t>читаемому</w:t>
      </w:r>
      <w:proofErr w:type="gramEnd"/>
      <w:r>
        <w:rPr>
          <w:rStyle w:val="c4"/>
          <w:color w:val="000000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>
        <w:rPr>
          <w:rStyle w:val="c4"/>
          <w:color w:val="000000"/>
          <w:sz w:val="28"/>
          <w:szCs w:val="28"/>
        </w:rPr>
        <w:t>прочитанного</w:t>
      </w:r>
      <w:proofErr w:type="gramEnd"/>
      <w:r>
        <w:rPr>
          <w:rStyle w:val="c4"/>
          <w:color w:val="000000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>
        <w:rPr>
          <w:rStyle w:val="c4"/>
          <w:color w:val="000000"/>
          <w:sz w:val="28"/>
          <w:szCs w:val="28"/>
        </w:rPr>
        <w:t>более старшем</w:t>
      </w:r>
      <w:proofErr w:type="gramEnd"/>
      <w:r>
        <w:rPr>
          <w:rStyle w:val="c4"/>
          <w:color w:val="000000"/>
          <w:sz w:val="28"/>
          <w:szCs w:val="28"/>
        </w:rPr>
        <w:t xml:space="preserve"> возрасте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Как читать</w:t>
      </w:r>
      <w:r>
        <w:rPr>
          <w:rStyle w:val="c1"/>
          <w:color w:val="000000"/>
          <w:sz w:val="28"/>
          <w:szCs w:val="28"/>
        </w:rPr>
        <w:t>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"/>
          <w:color w:val="000000"/>
          <w:sz w:val="28"/>
          <w:szCs w:val="28"/>
        </w:rPr>
        <w:t>потешках</w:t>
      </w:r>
      <w:proofErr w:type="spellEnd"/>
      <w:r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972FFC" w:rsidRDefault="00972FFC" w:rsidP="00972FFC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Рекомендуемая литература для детей 5-7 лет:</w:t>
      </w:r>
      <w:r>
        <w:rPr>
          <w:rStyle w:val="c1"/>
          <w:color w:val="000000"/>
          <w:sz w:val="28"/>
          <w:szCs w:val="28"/>
        </w:rPr>
        <w:t xml:space="preserve"> Русские народные сказки: 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>
        <w:rPr>
          <w:rStyle w:val="c1"/>
          <w:color w:val="000000"/>
          <w:sz w:val="28"/>
          <w:szCs w:val="28"/>
        </w:rPr>
        <w:t>Сказка про ерша</w:t>
      </w:r>
      <w:proofErr w:type="gramEnd"/>
      <w:r>
        <w:rPr>
          <w:rStyle w:val="c1"/>
          <w:color w:val="000000"/>
          <w:sz w:val="28"/>
          <w:szCs w:val="28"/>
        </w:rPr>
        <w:t xml:space="preserve">. Зимовье. </w:t>
      </w:r>
      <w:proofErr w:type="spellStart"/>
      <w:r>
        <w:rPr>
          <w:rStyle w:val="c1"/>
          <w:color w:val="000000"/>
          <w:sz w:val="28"/>
          <w:szCs w:val="28"/>
        </w:rPr>
        <w:t>Полкан</w:t>
      </w:r>
      <w:proofErr w:type="spellEnd"/>
      <w:r>
        <w:rPr>
          <w:rStyle w:val="c1"/>
          <w:color w:val="000000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, Б. </w:t>
      </w:r>
      <w:proofErr w:type="spellStart"/>
      <w:r>
        <w:rPr>
          <w:rStyle w:val="c1"/>
          <w:color w:val="000000"/>
          <w:sz w:val="28"/>
          <w:szCs w:val="28"/>
        </w:rPr>
        <w:t>Заходера</w:t>
      </w:r>
      <w:proofErr w:type="spellEnd"/>
      <w:r>
        <w:rPr>
          <w:rStyle w:val="c1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gramStart"/>
      <w:r>
        <w:rPr>
          <w:rStyle w:val="c1"/>
          <w:color w:val="000000"/>
          <w:sz w:val="28"/>
          <w:szCs w:val="28"/>
        </w:rPr>
        <w:t>Мамин-Сибиряк</w:t>
      </w:r>
      <w:proofErr w:type="gramEnd"/>
      <w:r>
        <w:rPr>
          <w:rStyle w:val="c1"/>
          <w:color w:val="000000"/>
          <w:sz w:val="28"/>
          <w:szCs w:val="28"/>
        </w:rPr>
        <w:t xml:space="preserve"> «Серая шейка», А. Некрасов «Дед </w:t>
      </w:r>
      <w:proofErr w:type="spellStart"/>
      <w:r>
        <w:rPr>
          <w:rStyle w:val="c1"/>
          <w:color w:val="000000"/>
          <w:sz w:val="28"/>
          <w:szCs w:val="28"/>
        </w:rPr>
        <w:t>Мазай</w:t>
      </w:r>
      <w:proofErr w:type="spellEnd"/>
      <w:r>
        <w:rPr>
          <w:rStyle w:val="c1"/>
          <w:color w:val="000000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Style w:val="c1"/>
          <w:color w:val="000000"/>
          <w:sz w:val="28"/>
          <w:szCs w:val="28"/>
        </w:rPr>
        <w:t>Сойера</w:t>
      </w:r>
      <w:proofErr w:type="spellEnd"/>
      <w:r>
        <w:rPr>
          <w:rStyle w:val="c1"/>
          <w:color w:val="000000"/>
          <w:sz w:val="28"/>
          <w:szCs w:val="28"/>
        </w:rPr>
        <w:t xml:space="preserve">», Ю. </w:t>
      </w:r>
      <w:proofErr w:type="spellStart"/>
      <w:r>
        <w:rPr>
          <w:rStyle w:val="c1"/>
          <w:color w:val="000000"/>
          <w:sz w:val="28"/>
          <w:szCs w:val="28"/>
        </w:rPr>
        <w:t>Олеша</w:t>
      </w:r>
      <w:proofErr w:type="spellEnd"/>
      <w:r>
        <w:rPr>
          <w:rStyle w:val="c1"/>
          <w:color w:val="000000"/>
          <w:sz w:val="28"/>
          <w:szCs w:val="28"/>
        </w:rPr>
        <w:t xml:space="preserve"> «Три толстяка» Р. </w:t>
      </w:r>
      <w:proofErr w:type="spellStart"/>
      <w:r>
        <w:rPr>
          <w:rStyle w:val="c1"/>
          <w:color w:val="000000"/>
          <w:sz w:val="28"/>
          <w:szCs w:val="28"/>
        </w:rPr>
        <w:t>Толкиен</w:t>
      </w:r>
      <w:proofErr w:type="spellEnd"/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Хоббит</w:t>
      </w:r>
      <w:proofErr w:type="spellEnd"/>
      <w:r>
        <w:rPr>
          <w:rStyle w:val="c1"/>
          <w:color w:val="000000"/>
          <w:sz w:val="28"/>
          <w:szCs w:val="28"/>
        </w:rPr>
        <w:t xml:space="preserve"> или туда и обратно».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39"/>
    <w:rsid w:val="00524D3F"/>
    <w:rsid w:val="008E2A39"/>
    <w:rsid w:val="009254BC"/>
    <w:rsid w:val="0097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72FF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972FFC"/>
  </w:style>
  <w:style w:type="character" w:customStyle="1" w:styleId="c1">
    <w:name w:val="c1"/>
    <w:basedOn w:val="a0"/>
    <w:rsid w:val="00972FFC"/>
  </w:style>
  <w:style w:type="character" w:customStyle="1" w:styleId="c4">
    <w:name w:val="c4"/>
    <w:basedOn w:val="a0"/>
    <w:rsid w:val="00972FFC"/>
  </w:style>
  <w:style w:type="character" w:customStyle="1" w:styleId="c3">
    <w:name w:val="c3"/>
    <w:basedOn w:val="a0"/>
    <w:rsid w:val="00972F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72FF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972FFC"/>
  </w:style>
  <w:style w:type="character" w:customStyle="1" w:styleId="c1">
    <w:name w:val="c1"/>
    <w:basedOn w:val="a0"/>
    <w:rsid w:val="00972FFC"/>
  </w:style>
  <w:style w:type="character" w:customStyle="1" w:styleId="c4">
    <w:name w:val="c4"/>
    <w:basedOn w:val="a0"/>
    <w:rsid w:val="00972FFC"/>
  </w:style>
  <w:style w:type="character" w:customStyle="1" w:styleId="c3">
    <w:name w:val="c3"/>
    <w:basedOn w:val="a0"/>
    <w:rsid w:val="0097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3259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2024-12-28T11:13:00Z</dcterms:created>
  <dcterms:modified xsi:type="dcterms:W3CDTF">2024-12-28T11:14:00Z</dcterms:modified>
</cp:coreProperties>
</file>