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AD" w:rsidRPr="004434AD" w:rsidRDefault="004434AD" w:rsidP="0044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"СОЗДАНИЕ ПРЕДМЕТНО-ПРОСТРАНСТВЕННОЙ РАЗВИВАЮЩЕЙ СРЕДЫ В ДОУ СООТВЕТСТВИИ С ФГОС 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>"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Дошкольный возраст рассматривается, как фундаментальный период целенаправленного развития базовых качеств личности. В связи с этим Федеральный закон «Об образовании в Российской Федерации» от 29.12.2012 г. № 273-ФЗ определяет совокупность обязательных требований к дошкольному образованию – это Федеральный государственный образовательный стандарт, утвержденный Приказом </w:t>
      </w:r>
      <w:proofErr w:type="spellStart"/>
      <w:r w:rsidRPr="004434A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 xml:space="preserve"> от 17.10.2013г. №1155.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Организация развивающей предметно-пространственной среды в свете требований ФГОС ДО 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 xml:space="preserve"> прежде всего: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 </w:t>
      </w:r>
      <w:r w:rsidRPr="004434AD">
        <w:rPr>
          <w:rFonts w:ascii="Times New Roman" w:hAnsi="Times New Roman" w:cs="Times New Roman"/>
          <w:i/>
          <w:iCs/>
          <w:sz w:val="24"/>
          <w:szCs w:val="24"/>
        </w:rPr>
        <w:t>Образовательная среда</w:t>
      </w:r>
      <w:r w:rsidRPr="004434AD">
        <w:rPr>
          <w:rFonts w:ascii="Times New Roman" w:hAnsi="Times New Roman" w:cs="Times New Roman"/>
          <w:sz w:val="24"/>
          <w:szCs w:val="24"/>
        </w:rPr>
        <w:t> – совокупность условий, целенаправленно создаваемых в целях обеспечения полноценного образования и развития детей.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4AD">
        <w:rPr>
          <w:rFonts w:ascii="Times New Roman" w:hAnsi="Times New Roman" w:cs="Times New Roman"/>
          <w:sz w:val="24"/>
          <w:szCs w:val="24"/>
        </w:rPr>
        <w:t>- </w:t>
      </w:r>
      <w:r w:rsidRPr="004434AD">
        <w:rPr>
          <w:rFonts w:ascii="Times New Roman" w:hAnsi="Times New Roman" w:cs="Times New Roman"/>
          <w:i/>
          <w:iCs/>
          <w:sz w:val="24"/>
          <w:szCs w:val="24"/>
        </w:rPr>
        <w:t>Развивающая предметно-пространственная среда</w:t>
      </w:r>
      <w:r w:rsidRPr="004434AD">
        <w:rPr>
          <w:rFonts w:ascii="Times New Roman" w:hAnsi="Times New Roman" w:cs="Times New Roman"/>
          <w:sz w:val="24"/>
          <w:szCs w:val="24"/>
        </w:rPr>
        <w:t> –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 В связи с введением ФГОС ДО, вопрос организации предметно-пространственной развивающей среды в нашем ДОУ на сегодняшний день стоит особо </w:t>
      </w:r>
      <w:proofErr w:type="spellStart"/>
      <w:r w:rsidRPr="004434AD">
        <w:rPr>
          <w:rFonts w:ascii="Times New Roman" w:hAnsi="Times New Roman" w:cs="Times New Roman"/>
          <w:sz w:val="24"/>
          <w:szCs w:val="24"/>
        </w:rPr>
        <w:t>актуально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>.к.она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 xml:space="preserve"> должна обеспечивать возможность педагогам ДОУ эффективно развивать индивидуальность каждого ребенка с учетом его склонностей, интересов, уровня активности.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 В соответствии с ФГОС 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 xml:space="preserve"> общеобразовательная 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 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</w:t>
      </w:r>
      <w:proofErr w:type="spellStart"/>
      <w:r w:rsidRPr="004434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>-образовательного процесса, дизайн 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ППР среда в младшем дошкольном возрасте: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</w:t>
      </w:r>
      <w:bookmarkStart w:id="0" w:name="_GoBack"/>
      <w:bookmarkEnd w:id="0"/>
      <w:r w:rsidRPr="004434AD">
        <w:rPr>
          <w:rFonts w:ascii="Times New Roman" w:hAnsi="Times New Roman" w:cs="Times New Roman"/>
          <w:sz w:val="24"/>
          <w:szCs w:val="24"/>
        </w:rPr>
        <w:t xml:space="preserve">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34AD">
        <w:rPr>
          <w:rFonts w:ascii="Times New Roman" w:hAnsi="Times New Roman" w:cs="Times New Roman"/>
          <w:sz w:val="24"/>
          <w:szCs w:val="24"/>
        </w:rPr>
        <w:lastRenderedPageBreak/>
        <w:t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ППР среда в среднем дошкольном возрасте: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Предметно-развивающая среда группы организуется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ППР среда в старшем дошкольном возрасте: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Основные составляющие при проектировании предметно-пространственной развивающей среды в группе: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ПРОСТРАНСТВО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ВРЕМЯ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ПРЕДМЕТНОЕ ОКРУЖЕНИЕ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Такое проектирование среды показывает её влияние на развитие ребёнка. Проектирование среды с использованием таких составляющих позволяет представить все особенности жизнедеятельности ребёнка в среде. Успешность влияния развивающей среды на ребёнка обусловлена её активностью в этой среде. Вся организация педагогического процесса предполагает свободу передвижения ребёнка. В среде необходимо выделить следующие зоны для разного вида активности: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lastRenderedPageBreak/>
        <w:t>— рабочая;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— активная;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— спокойная.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Предметно-пространственная развивающая среда должна быть: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Содержательно-насыщенной;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Полифункциональной;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Трансформируемой;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Вариативной;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Доступной;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Безопасной.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</w:t>
      </w:r>
      <w:r w:rsidRPr="004434AD">
        <w:rPr>
          <w:rFonts w:ascii="Times New Roman" w:hAnsi="Times New Roman" w:cs="Times New Roman"/>
          <w:b/>
          <w:bCs/>
          <w:sz w:val="24"/>
          <w:szCs w:val="24"/>
        </w:rPr>
        <w:t>Насыщенность</w:t>
      </w:r>
      <w:r w:rsidRPr="004434AD">
        <w:rPr>
          <w:rFonts w:ascii="Times New Roman" w:hAnsi="Times New Roman" w:cs="Times New Roman"/>
          <w:sz w:val="24"/>
          <w:szCs w:val="24"/>
        </w:rPr>
        <w:t> среды предполагает: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Разнообразие материалов, оборудования, инвентаря в группе;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Должна соответствовать возрастным особенностям и содержанию программы.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434AD">
        <w:rPr>
          <w:rFonts w:ascii="Times New Roman" w:hAnsi="Times New Roman" w:cs="Times New Roman"/>
          <w:b/>
          <w:bCs/>
          <w:sz w:val="24"/>
          <w:szCs w:val="24"/>
        </w:rPr>
        <w:t>Полифункциональность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> материалов предполагает: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 (детская мебель, маты, мягкие модули, ширмы и т. д.)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Наличие не обладающих жёстко закреплённым способом употребления полифункциональных предметов (в т. ч. природные материалы, предметы-заместители)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434AD">
        <w:rPr>
          <w:rFonts w:ascii="Times New Roman" w:hAnsi="Times New Roman" w:cs="Times New Roman"/>
          <w:b/>
          <w:bCs/>
          <w:sz w:val="24"/>
          <w:szCs w:val="24"/>
        </w:rPr>
        <w:t>Трансформируемость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> пространства обеспечивает возможность изменений ППР среды в зависимости: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От образовательной ситуации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От меняющихся интересов детей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От возможностей детей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Вариативность</w:t>
      </w:r>
      <w:r w:rsidRPr="004434AD">
        <w:rPr>
          <w:rFonts w:ascii="Times New Roman" w:hAnsi="Times New Roman" w:cs="Times New Roman"/>
          <w:sz w:val="24"/>
          <w:szCs w:val="24"/>
        </w:rPr>
        <w:t> среды предполагает: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Наличие различных пространств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Разнообразие материалов и игрушек для обеспечения свободного выбора детьми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Появление новых предметов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Доступность</w:t>
      </w:r>
      <w:r w:rsidRPr="004434AD">
        <w:rPr>
          <w:rFonts w:ascii="Times New Roman" w:hAnsi="Times New Roman" w:cs="Times New Roman"/>
          <w:sz w:val="24"/>
          <w:szCs w:val="24"/>
        </w:rPr>
        <w:t> среды предполагает: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lastRenderedPageBreak/>
        <w:t>Доступность для воспитанников всех помещений, где осуществляется образовательная деятельность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Свободный доступ к играм, игрушкам, пособиям, обеспечивающим все виды детской активности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Безопасность</w:t>
      </w:r>
      <w:r w:rsidRPr="004434AD">
        <w:rPr>
          <w:rFonts w:ascii="Times New Roman" w:hAnsi="Times New Roman" w:cs="Times New Roman"/>
          <w:sz w:val="24"/>
          <w:szCs w:val="24"/>
        </w:rPr>
        <w:t> среды: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Соответствие всех её элементов по обеспечению надёжности и безопасности, т. е. на игрушки должны быть сертификаты и декларации соответствия.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Центры развивающей активности детей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Обстановку в группах 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Для социально – коммуникативного направления созданы центры: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активности (сюжетно – ролевые игры);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- центр ПДД; 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-ц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>ентр пожарной безопасности;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-центр трудовой деятельности.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Познавательного направления: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«Мы познаём мир»;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«Я знаю свои права»;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«Экспериментирования»;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патриотического воспитания;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конструктивной деятельности;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сенсорного развития;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математического развития.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b/>
          <w:bCs/>
          <w:sz w:val="24"/>
          <w:szCs w:val="24"/>
        </w:rPr>
        <w:t> Речевого направления: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-центр театрализации;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-центр «Будем говорить правильно»;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-центр «Здравствуй, книжка!».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</w:t>
      </w:r>
      <w:r w:rsidRPr="004434AD">
        <w:rPr>
          <w:rFonts w:ascii="Times New Roman" w:hAnsi="Times New Roman" w:cs="Times New Roman"/>
          <w:b/>
          <w:bCs/>
          <w:sz w:val="24"/>
          <w:szCs w:val="24"/>
        </w:rPr>
        <w:t>Художественно – эстетического направления: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lastRenderedPageBreak/>
        <w:t>-центр «Маленький художник»;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-центр «Умелые руки»;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-центр «Весёлые нотки».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</w:t>
      </w:r>
      <w:r w:rsidRPr="004434AD">
        <w:rPr>
          <w:rFonts w:ascii="Times New Roman" w:hAnsi="Times New Roman" w:cs="Times New Roman"/>
          <w:b/>
          <w:bCs/>
          <w:sz w:val="24"/>
          <w:szCs w:val="24"/>
        </w:rPr>
        <w:t>Физическое направление: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«</w:t>
      </w:r>
      <w:proofErr w:type="spellStart"/>
      <w:r w:rsidRPr="004434AD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4434AD">
        <w:rPr>
          <w:rFonts w:ascii="Times New Roman" w:hAnsi="Times New Roman" w:cs="Times New Roman"/>
          <w:sz w:val="24"/>
          <w:szCs w:val="24"/>
        </w:rPr>
        <w:t>»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- центр спорта «Будь здоров».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Целенаправленно организованная предметно-развивающая среда в группе играет большую роль в развитии и воспитании ребёнка.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 xml:space="preserve"> Благодаря созданным условиям предметно – развивающей среды с учётом ФГОС ДО, дети стали более социализированы, умеют общаться друг с другом, </w:t>
      </w:r>
      <w:proofErr w:type="gramStart"/>
      <w:r w:rsidRPr="004434AD">
        <w:rPr>
          <w:rFonts w:ascii="Times New Roman" w:hAnsi="Times New Roman" w:cs="Times New Roman"/>
          <w:sz w:val="24"/>
          <w:szCs w:val="24"/>
        </w:rPr>
        <w:t>смело</w:t>
      </w:r>
      <w:proofErr w:type="gramEnd"/>
      <w:r w:rsidRPr="004434AD">
        <w:rPr>
          <w:rFonts w:ascii="Times New Roman" w:hAnsi="Times New Roman" w:cs="Times New Roman"/>
          <w:sz w:val="24"/>
          <w:szCs w:val="24"/>
        </w:rPr>
        <w:t xml:space="preserve"> и свободно передвигаются в пространстве ДОУ, повысился познавательный интерес, любознательность, желание экспериментировать.</w:t>
      </w:r>
    </w:p>
    <w:p w:rsidR="004434AD" w:rsidRPr="004434AD" w:rsidRDefault="004434AD" w:rsidP="004434AD">
      <w:pPr>
        <w:rPr>
          <w:rFonts w:ascii="Times New Roman" w:hAnsi="Times New Roman" w:cs="Times New Roman"/>
          <w:sz w:val="24"/>
          <w:szCs w:val="24"/>
        </w:rPr>
      </w:pPr>
      <w:r w:rsidRPr="004434AD">
        <w:rPr>
          <w:rFonts w:ascii="Times New Roman" w:hAnsi="Times New Roman" w:cs="Times New Roman"/>
          <w:sz w:val="24"/>
          <w:szCs w:val="24"/>
        </w:rPr>
        <w:t> 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477F1C" w:rsidRDefault="00477F1C"/>
    <w:sectPr w:rsidR="004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AD"/>
    <w:rsid w:val="004434AD"/>
    <w:rsid w:val="004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4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119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7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2018-01-09T08:20:00Z</dcterms:created>
  <dcterms:modified xsi:type="dcterms:W3CDTF">2018-01-09T08:24:00Z</dcterms:modified>
</cp:coreProperties>
</file>