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8E0" w:rsidRPr="001238E0" w:rsidRDefault="001238E0" w:rsidP="001238E0">
      <w:pPr>
        <w:pBdr>
          <w:bottom w:val="single" w:sz="6" w:space="1" w:color="auto"/>
        </w:pBdr>
        <w:spacing w:after="0"/>
        <w:jc w:val="center"/>
        <w:rPr>
          <w:rFonts w:ascii="Arial" w:eastAsia="Calibri" w:hAnsi="Arial" w:cs="Arial"/>
          <w:vanish/>
          <w:sz w:val="16"/>
          <w:szCs w:val="16"/>
        </w:rPr>
      </w:pPr>
      <w:r w:rsidRPr="001238E0">
        <w:rPr>
          <w:rFonts w:ascii="Arial" w:eastAsia="Calibri" w:hAnsi="Arial" w:cs="Arial"/>
          <w:vanish/>
          <w:sz w:val="16"/>
          <w:szCs w:val="16"/>
        </w:rPr>
        <w:t>Начало формы</w:t>
      </w:r>
    </w:p>
    <w:p w:rsidR="001238E0" w:rsidRPr="001238E0" w:rsidRDefault="001238E0" w:rsidP="001238E0">
      <w:pPr>
        <w:keepNext/>
        <w:keepLines/>
        <w:spacing w:before="130" w:after="389" w:line="240" w:lineRule="atLeast"/>
        <w:outlineLvl w:val="0"/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</w:pPr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 xml:space="preserve">комбинированного занятия с использованием аппликации и </w:t>
      </w:r>
      <w:proofErr w:type="spellStart"/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>пластилинографии</w:t>
      </w:r>
      <w:proofErr w:type="spellEnd"/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 xml:space="preserve"> </w:t>
      </w:r>
    </w:p>
    <w:p w:rsidR="001238E0" w:rsidRPr="001238E0" w:rsidRDefault="001238E0" w:rsidP="001238E0">
      <w:pPr>
        <w:keepNext/>
        <w:keepLines/>
        <w:spacing w:before="130" w:after="389" w:line="240" w:lineRule="atLeast"/>
        <w:outlineLvl w:val="0"/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</w:pPr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>Тема</w:t>
      </w:r>
      <w:proofErr w:type="gramStart"/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>:"</w:t>
      </w:r>
      <w:proofErr w:type="gramEnd"/>
      <w:r w:rsidRPr="001238E0">
        <w:rPr>
          <w:rFonts w:ascii="Times New Roman" w:eastAsia="Times New Roman" w:hAnsi="Times New Roman" w:cs="Times New Roman"/>
          <w:b/>
          <w:color w:val="7030A0"/>
          <w:sz w:val="40"/>
          <w:szCs w:val="40"/>
        </w:rPr>
        <w:t xml:space="preserve"> Яблочки"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Образовательная область: «Художественно – эстетическое развитие», «Познавательно развитие»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Способствовать проявлению творчества детей.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Закреплять знания детей о форме предметов - яблоко (круглое).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Закреплять знания цветов (красный, зеленый).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Упражнять в аккуратном пользовании клеем, применении салфеточки для аккуратного наклеивания.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Учить свободно, располагать изображения на бумаге.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Знакомить с элементарными приемами в </w:t>
      </w:r>
      <w:proofErr w:type="spellStart"/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пластилинографии</w:t>
      </w:r>
      <w:proofErr w:type="spellEnd"/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Создаем условия для развития фантазии, воображения, творческой активности.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Развивать мелкую моторику.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Учить ориентироваться на листе бумаги в пределах контура листиков.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Воспитывать эстетическое восприятие природы, закрепляем знания о признаках осени.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Раздаточный материал:</w:t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лист бумаги с нарисованными двумя листиками, готовые яблоки красного цвета из цветной бумаги, клей, кисти для клея, пластилин зеленого цвета, салфетки, обручи трех цветов – красный, желтый, зеленый.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работа:</w:t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наблюдение за изменениями в природе осенью; рассматривание дерева – яблони на иллюстрациях; рассматривание свежего яблока – фрукта; загадки; стихи.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загадывает детям </w:t>
      </w: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загадку</w:t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у меня что-то есть,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что-то можно съесть!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что-то сладкое,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Круглое да гладкое!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нашла его в саду.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Захочу еще найду.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что-то сладкое,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Круглое, да гладкое!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Много-много притащу,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Папу с мамой угощу!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что-то сладкое,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Круглое да гладкое. Автор Ю. Черных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задает детям вопросы: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чем это стихотворение? (О яблоке)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предлагает детям поиграть в игру.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Пальчиковая гимнастика "Яблонька"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дороги яблонька стоит,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(руки сплести над головой, пальцы разжаты)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ветке яблочко висит.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(сложить запястья вместе)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Сильно ветку я потряс,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(руки над головой, движения вперед-назад)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яблочко у нас.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(ладони перед грудью, имитируют, что держат яблоко)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сладко яблочко вопьюсь,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(соединить запястья, ладони развести)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какой приятный вкус.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предлагает детям посмотреть на свежие яблоки, которые дети будут, есть на второй завтрак. Обращает внимание детей на то, какой формы и цвета бывают эти плоды, какие они на вид и на вкус - сочные, яркие. Также обращает внимание детей на то, что на некоторых яблочках есть листочки.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Игра «Найди яблоко по цвету и собери их»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Правила игры. </w:t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раскладывают три обруча разных цветов - красного, желтого и зеленого цвета. Каждый ребенок берет по одному цветному яблоку – муляжу и раскладывает, ориентируясь на цвет обруча.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Практическая часть.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объясняет последовательность изготовления.</w:t>
      </w:r>
    </w:p>
    <w:p w:rsidR="001238E0" w:rsidRPr="001238E0" w:rsidRDefault="001238E0" w:rsidP="001238E0">
      <w:pPr>
        <w:spacing w:before="195" w:after="19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Вначале воспитатель намазывает клеем на не цветную сторону, заранее вырезанного воспитателем яблока и приклеивает рядом с нарисованными листьями. Далее при помощи пластилина зеленного цвета закрашивает листья.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Быстро яблоки поспели!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собрать их, в самом деле?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Потрясем немножко ствол,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Фрукты, падайте на стол! 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оценивает работы детей и подводит итог занятия.</w:t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85407A" wp14:editId="26075DE4">
            <wp:extent cx="2600325" cy="3467100"/>
            <wp:effectExtent l="0" t="0" r="9525" b="0"/>
            <wp:docPr id="1" name="Рисунок 1" descr="Описание: C:\Users\User\AppData\Local\Microsoft\Windows\INetCache\Content.Word\IMG_20171127_09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User\AppData\Local\Microsoft\Windows\INetCache\Content.Word\IMG_20171127_0911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A9B7F1" wp14:editId="2102504D">
            <wp:extent cx="2533650" cy="3371850"/>
            <wp:effectExtent l="0" t="0" r="0" b="0"/>
            <wp:docPr id="2" name="Рисунок 4" descr="Описание: C:\Users\User\AppData\Local\Microsoft\Windows\INetCache\Content.Word\IMG_20171127_09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User\AppData\Local\Microsoft\Windows\INetCache\Content.Word\IMG_20171127_09105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CF52D7" wp14:editId="5CA9FD23">
            <wp:extent cx="2505075" cy="3333750"/>
            <wp:effectExtent l="0" t="0" r="9525" b="0"/>
            <wp:docPr id="3" name="Рисунок 7" descr="Описание: C:\Users\User\AppData\Local\Microsoft\Windows\INetCache\Content.Word\IMG_20171127_09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User\AppData\Local\Microsoft\Windows\INetCache\Content.Word\IMG_20171127_0914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</w:t>
      </w: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610B73" wp14:editId="2600E530">
            <wp:extent cx="2562225" cy="3419475"/>
            <wp:effectExtent l="0" t="0" r="9525" b="9525"/>
            <wp:docPr id="4" name="Рисунок 10" descr="Описание: C:\Users\User\AppData\Local\Microsoft\Windows\INetCache\Content.Word\IMG_20171127_09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C:\Users\User\AppData\Local\Microsoft\Windows\INetCache\Content.Word\IMG_20171127_0915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B6534F0" wp14:editId="44AC9C86">
            <wp:extent cx="2781300" cy="3705225"/>
            <wp:effectExtent l="0" t="0" r="0" b="9525"/>
            <wp:docPr id="5" name="Рисунок 5" descr="Описание: C:\Users\User\AppData\Local\Microsoft\Windows\INetCache\Content.Word\IMG_20171127_09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C:\Users\User\AppData\Local\Microsoft\Windows\INetCache\Content.Word\IMG_20171127_09152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FDA981" wp14:editId="1A5C9820">
            <wp:extent cx="2657475" cy="3543300"/>
            <wp:effectExtent l="0" t="0" r="9525" b="0"/>
            <wp:docPr id="6" name="Рисунок 16" descr="Описание: C:\Users\User\AppData\Local\Microsoft\Windows\INetCache\Content.Word\IMG_20171127_091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C:\Users\User\AppData\Local\Microsoft\Windows\INetCache\Content.Word\IMG_20171127_09162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44CA6E" wp14:editId="0316D0C1">
            <wp:extent cx="2809875" cy="3752850"/>
            <wp:effectExtent l="0" t="0" r="9525" b="0"/>
            <wp:docPr id="7" name="Рисунок 19" descr="Описание: C:\Users\User\AppData\Local\Microsoft\Windows\INetCache\Content.Word\IMG_20171127_09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C:\Users\User\AppData\Local\Microsoft\Windows\INetCache\Content.Word\IMG_20171127_0928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8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1238E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533A15" wp14:editId="1CE7F36D">
            <wp:extent cx="2828925" cy="3771900"/>
            <wp:effectExtent l="0" t="0" r="9525" b="0"/>
            <wp:docPr id="8" name="Рисунок 22" descr="Описание: C:\Users\User\AppData\Local\Microsoft\Windows\INetCache\Content.Word\IMG_20171127_092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C:\Users\User\AppData\Local\Microsoft\Windows\INetCache\Content.Word\IMG_20171127_09280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238E0" w:rsidRPr="001238E0" w:rsidRDefault="001238E0" w:rsidP="001238E0">
      <w:pPr>
        <w:pBdr>
          <w:top w:val="single" w:sz="6" w:space="1" w:color="auto"/>
        </w:pBdr>
        <w:spacing w:after="0"/>
        <w:jc w:val="center"/>
        <w:rPr>
          <w:rFonts w:ascii="Arial" w:eastAsia="Calibri" w:hAnsi="Arial" w:cs="Arial"/>
          <w:vanish/>
          <w:sz w:val="16"/>
          <w:szCs w:val="16"/>
        </w:rPr>
      </w:pPr>
      <w:r w:rsidRPr="001238E0">
        <w:rPr>
          <w:rFonts w:ascii="Arial" w:eastAsia="Calibri" w:hAnsi="Arial" w:cs="Arial"/>
          <w:vanish/>
          <w:sz w:val="16"/>
          <w:szCs w:val="16"/>
        </w:rPr>
        <w:lastRenderedPageBreak/>
        <w:t>Конец формы</w:t>
      </w:r>
    </w:p>
    <w:p w:rsidR="00B0768B" w:rsidRDefault="00B0768B">
      <w:bookmarkStart w:id="0" w:name="_GoBack"/>
      <w:bookmarkEnd w:id="0"/>
    </w:p>
    <w:sectPr w:rsidR="00B07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7E"/>
    <w:rsid w:val="001238E0"/>
    <w:rsid w:val="00B0768B"/>
    <w:rsid w:val="00C4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Анюта</cp:lastModifiedBy>
  <cp:revision>2</cp:revision>
  <dcterms:created xsi:type="dcterms:W3CDTF">2018-06-27T08:27:00Z</dcterms:created>
  <dcterms:modified xsi:type="dcterms:W3CDTF">2018-06-27T08:27:00Z</dcterms:modified>
</cp:coreProperties>
</file>